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433070</wp:posOffset>
                </wp:positionV>
                <wp:extent cx="5465445" cy="8595360"/>
                <wp:effectExtent l="5080" t="4445" r="1587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5445" cy="859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600" w:lineRule="exact"/>
                              <w:jc w:val="center"/>
                              <w:rPr>
                                <w:rFonts w:ascii="宋体" w:hAnsi="宋体" w:eastAsia="宋体" w:cs="宋体"/>
                                <w:b/>
                                <w:color w:val="333333"/>
                                <w:spacing w:val="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color w:val="333333"/>
                                <w:spacing w:val="60"/>
                                <w:sz w:val="44"/>
                                <w:szCs w:val="44"/>
                              </w:rPr>
                              <w:t>最高投标限价公布函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color w:val="333333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color w:val="333333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工程名称：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>广州新机场航站楼桩基础及土石方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  <w:t xml:space="preserve">工程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最高投标限价（元）：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>462343599.70元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分部分项工程费（元）：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  <w:t>361366855.04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 xml:space="preserve">元                         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措施项目费（元）：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  <w:t>20674788.98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 xml:space="preserve">元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其中安全生产措施费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 xml:space="preserve">（元）：10656476.42元           </w:t>
                            </w:r>
                          </w:p>
                          <w:p>
                            <w:pPr>
                              <w:spacing w:line="360" w:lineRule="auto"/>
                              <w:ind w:firstLine="482" w:firstLineChars="200"/>
                              <w:rPr>
                                <w:rFonts w:ascii="宋体" w:hAnsi="宋体" w:eastAsia="宋体" w:cs="宋体"/>
                                <w:color w:val="333333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color w:val="333333"/>
                                <w:sz w:val="24"/>
                              </w:rPr>
                              <w:t>（详细列明各专业工程安全生产措施费）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其他项目费（元）：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  <w:t>42126796.07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 xml:space="preserve">元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其中暂列金额（元）：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  <w:t>36136685.5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 xml:space="preserve">0元 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其中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/>
                              </w:rPr>
                              <w:t>工程优质费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  <w:t>2000000.00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 xml:space="preserve">元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/>
                              </w:rPr>
                              <w:t xml:space="preserve">    </w:t>
                            </w:r>
                          </w:p>
                          <w:p>
                            <w:pPr>
                              <w:spacing w:line="360" w:lineRule="auto"/>
                              <w:ind w:firstLine="482" w:firstLineChars="200"/>
                              <w:rPr>
                                <w:rFonts w:ascii="宋体" w:hAnsi="宋体" w:eastAsia="宋体" w:cs="宋体"/>
                                <w:color w:val="333333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color w:val="333333"/>
                                <w:sz w:val="24"/>
                              </w:rPr>
                              <w:t>（详细列明各专业工程暂列金额）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default" w:ascii="宋体" w:hAnsi="宋体" w:eastAsia="宋体" w:cs="宋体"/>
                                <w:kern w:val="0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税金（元）：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  <w:t>38175159.61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  <w:t xml:space="preserve">元                                    </w:t>
                            </w:r>
                          </w:p>
                          <w:p>
                            <w:pPr>
                              <w:widowControl/>
                              <w:spacing w:before="75" w:after="75" w:line="360" w:lineRule="auto"/>
                              <w:ind w:firstLine="480" w:firstLineChars="200"/>
                              <w:jc w:val="left"/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  <w:t>对公开招标工程，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投标人须按照公布的安全生产措施费、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  <w:t>暂列金额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val="en-US" w:eastAsia="zh-CN"/>
                              </w:rPr>
                              <w:t>工程优质费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  <w:t>报价。</w:t>
                            </w:r>
                          </w:p>
                          <w:p>
                            <w:pPr>
                              <w:pStyle w:val="2"/>
                            </w:pPr>
                          </w:p>
                          <w:p/>
                          <w:p>
                            <w:pPr>
                              <w:pStyle w:val="2"/>
                            </w:pPr>
                          </w:p>
                          <w:p/>
                          <w:p>
                            <w:pPr>
                              <w:pStyle w:val="2"/>
                            </w:pPr>
                          </w:p>
                          <w:p/>
                          <w:p>
                            <w:pPr>
                              <w:pStyle w:val="2"/>
                            </w:pPr>
                          </w:p>
                          <w:p>
                            <w:pPr>
                              <w:widowControl/>
                              <w:spacing w:before="75" w:after="75" w:line="360" w:lineRule="auto"/>
                              <w:ind w:firstLine="5640" w:firstLineChars="2350"/>
                              <w:jc w:val="left"/>
                              <w:rPr>
                                <w:rFonts w:ascii="宋体" w:hAnsi="宋体" w:eastAsia="宋体" w:cs="宋体"/>
                                <w:b/>
                                <w:color w:val="333333"/>
                                <w:spacing w:val="6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</w:rPr>
                              <w:t>招标单位（盖章）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color w:val="333333"/>
                                <w:spacing w:val="60"/>
                                <w:sz w:val="24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widowControl/>
                              <w:spacing w:before="75" w:after="75" w:line="360" w:lineRule="auto"/>
                              <w:ind w:firstLine="5880" w:firstLineChars="2450"/>
                              <w:jc w:val="left"/>
                              <w:rPr>
                                <w:rFonts w:ascii="宋体" w:hAnsi="宋体" w:eastAsia="宋体" w:cs="宋体"/>
                                <w:b/>
                                <w:color w:val="333333"/>
                                <w:spacing w:val="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  <w:t>年  月  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pt;margin-top:34.1pt;height:676.8pt;width:430.35pt;z-index:251659264;mso-width-relative:page;mso-height-relative:page;" fillcolor="#FFFFFF" filled="t" stroked="t" coordsize="21600,21600" o:gfxdata="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VOTfXXAAAACwEAAA8AAAAAAAAAAQAgAAAAIgAAAGRycy9kb3ducmV2LnhtbFBLAQIUABQA&#10;AAAIAIdO4kDxKN92YwIAAMYEAAAOAAAAAAAAAAEAIAAAACY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600" w:lineRule="exact"/>
                        <w:jc w:val="center"/>
                        <w:rPr>
                          <w:rFonts w:ascii="宋体" w:hAnsi="宋体" w:eastAsia="宋体" w:cs="宋体"/>
                          <w:b/>
                          <w:color w:val="333333"/>
                          <w:spacing w:val="6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color w:val="333333"/>
                          <w:spacing w:val="60"/>
                          <w:sz w:val="44"/>
                          <w:szCs w:val="44"/>
                        </w:rPr>
                        <w:t>最高投标限价公布函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color w:val="333333"/>
                          <w:szCs w:val="21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color w:val="333333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工程名称：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>广州新机场航站楼桩基础及土石方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</w:rPr>
                        <w:t xml:space="preserve">工程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最高投标限价（元）：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>462343599.70元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 xml:space="preserve">       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分部分项工程费（元）：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</w:rPr>
                        <w:t>361366855.04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 xml:space="preserve">元                         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措施项目费（元）：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</w:rPr>
                        <w:t>20674788.98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 xml:space="preserve">元                              </w:t>
                      </w:r>
                    </w:p>
                    <w:p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其中安全生产措施费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 xml:space="preserve">（元）：10656476.42元           </w:t>
                      </w:r>
                    </w:p>
                    <w:p>
                      <w:pPr>
                        <w:spacing w:line="360" w:lineRule="auto"/>
                        <w:ind w:firstLine="482" w:firstLineChars="200"/>
                        <w:rPr>
                          <w:rFonts w:ascii="宋体" w:hAnsi="宋体" w:eastAsia="宋体" w:cs="宋体"/>
                          <w:color w:val="333333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color w:val="333333"/>
                          <w:sz w:val="24"/>
                        </w:rPr>
                        <w:t>（详细列明各专业工程安全生产措施费）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其他项目费（元）：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</w:rPr>
                        <w:t>42126796.07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 xml:space="preserve">元                              </w:t>
                      </w:r>
                    </w:p>
                    <w:p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其中暂列金额（元）：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</w:rPr>
                        <w:t>36136685.5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 xml:space="preserve">0元                     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/>
                        </w:rPr>
                        <w:t xml:space="preserve"> </w:t>
                      </w:r>
                    </w:p>
                    <w:p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其中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/>
                        </w:rPr>
                        <w:t>工程优质费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</w:rPr>
                        <w:t>2000000.00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 xml:space="preserve">元                    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/>
                        </w:rPr>
                        <w:t xml:space="preserve">    </w:t>
                      </w:r>
                    </w:p>
                    <w:p>
                      <w:pPr>
                        <w:spacing w:line="360" w:lineRule="auto"/>
                        <w:ind w:firstLine="482" w:firstLineChars="200"/>
                        <w:rPr>
                          <w:rFonts w:ascii="宋体" w:hAnsi="宋体" w:eastAsia="宋体" w:cs="宋体"/>
                          <w:color w:val="333333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color w:val="333333"/>
                          <w:sz w:val="24"/>
                        </w:rPr>
                        <w:t>（详细列明各专业工程暂列金额）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default" w:ascii="宋体" w:hAnsi="宋体" w:eastAsia="宋体" w:cs="宋体"/>
                          <w:kern w:val="0"/>
                          <w:sz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税金（元）：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</w:rPr>
                        <w:t>38175159.61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  <w:t xml:space="preserve">元                                    </w:t>
                      </w:r>
                    </w:p>
                    <w:p>
                      <w:pPr>
                        <w:widowControl/>
                        <w:spacing w:before="75" w:after="75" w:line="360" w:lineRule="auto"/>
                        <w:ind w:firstLine="480" w:firstLineChars="200"/>
                        <w:jc w:val="left"/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  <w:t>对公开招标工程，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投标人须按照公布的安全生产措施费、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  <w:t>暂列金额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val="en-US" w:eastAsia="zh-CN"/>
                        </w:rPr>
                        <w:t>工程优质费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  <w:t>报价。</w:t>
                      </w:r>
                    </w:p>
                    <w:p>
                      <w:pPr>
                        <w:pStyle w:val="2"/>
                      </w:pPr>
                    </w:p>
                    <w:p/>
                    <w:p>
                      <w:pPr>
                        <w:pStyle w:val="2"/>
                      </w:pPr>
                    </w:p>
                    <w:p/>
                    <w:p>
                      <w:pPr>
                        <w:pStyle w:val="2"/>
                      </w:pPr>
                    </w:p>
                    <w:p/>
                    <w:p>
                      <w:pPr>
                        <w:pStyle w:val="2"/>
                      </w:pPr>
                    </w:p>
                    <w:p>
                      <w:pPr>
                        <w:widowControl/>
                        <w:spacing w:before="75" w:after="75" w:line="360" w:lineRule="auto"/>
                        <w:ind w:firstLine="5640" w:firstLineChars="2350"/>
                        <w:jc w:val="left"/>
                        <w:rPr>
                          <w:rFonts w:ascii="宋体" w:hAnsi="宋体" w:eastAsia="宋体" w:cs="宋体"/>
                          <w:b/>
                          <w:color w:val="333333"/>
                          <w:spacing w:val="6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</w:rPr>
                        <w:t>招标单位（盖章）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color w:val="333333"/>
                          <w:spacing w:val="60"/>
                          <w:sz w:val="24"/>
                        </w:rPr>
                        <w:t xml:space="preserve">              </w:t>
                      </w:r>
                    </w:p>
                    <w:p>
                      <w:pPr>
                        <w:widowControl/>
                        <w:spacing w:before="75" w:after="75" w:line="360" w:lineRule="auto"/>
                        <w:ind w:firstLine="5880" w:firstLineChars="2450"/>
                        <w:jc w:val="left"/>
                        <w:rPr>
                          <w:rFonts w:ascii="宋体" w:hAnsi="宋体" w:eastAsia="宋体" w:cs="宋体"/>
                          <w:b/>
                          <w:color w:val="333333"/>
                          <w:spacing w:val="6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  <w:t>年  月  日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br w:type="page"/>
      </w:r>
    </w:p>
    <w:p>
      <w:pPr>
        <w:pStyle w:val="6"/>
        <w:numPr>
          <w:ilvl w:val="0"/>
          <w:numId w:val="0"/>
        </w:numPr>
        <w:spacing w:after="0" w:line="360" w:lineRule="auto"/>
        <w:ind w:leftChars="200"/>
        <w:jc w:val="left"/>
        <w:rPr>
          <w:rFonts w:hint="eastAsia" w:ascii="宋体" w:hAnsi="宋体"/>
          <w:b/>
          <w:bCs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本项目设置总价最高投标限价的成本警戒价：</w:t>
      </w:r>
      <w:r>
        <w:rPr>
          <w:rFonts w:hint="eastAsia" w:ascii="宋体" w:hAnsi="宋体"/>
          <w:b/>
          <w:bCs/>
          <w:sz w:val="28"/>
          <w:szCs w:val="28"/>
          <w:highlight w:val="none"/>
          <w:u w:val="single"/>
          <w:lang w:val="en-US" w:eastAsia="zh-CN"/>
        </w:rPr>
        <w:t>400311034.03元</w:t>
      </w:r>
    </w:p>
    <w:p>
      <w:pPr>
        <w:pStyle w:val="6"/>
        <w:numPr>
          <w:ilvl w:val="0"/>
          <w:numId w:val="0"/>
        </w:numPr>
        <w:spacing w:after="0" w:line="360" w:lineRule="auto"/>
        <w:ind w:leftChars="200"/>
        <w:jc w:val="left"/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本工程不可竞争费用公布明细如下：</w:t>
      </w:r>
    </w:p>
    <w:tbl>
      <w:tblPr>
        <w:tblStyle w:val="7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3677"/>
        <w:gridCol w:w="2162"/>
        <w:gridCol w:w="21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</w:trPr>
        <w:tc>
          <w:tcPr>
            <w:tcW w:w="505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65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1214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214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5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安全生产措施费</w:t>
            </w:r>
          </w:p>
        </w:tc>
        <w:tc>
          <w:tcPr>
            <w:tcW w:w="1214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10656476.42 </w:t>
            </w:r>
          </w:p>
        </w:tc>
        <w:tc>
          <w:tcPr>
            <w:tcW w:w="1214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5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1214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36136685.5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14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5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工程优质费</w:t>
            </w:r>
          </w:p>
        </w:tc>
        <w:tc>
          <w:tcPr>
            <w:tcW w:w="1214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2000000.00 </w:t>
            </w:r>
          </w:p>
        </w:tc>
        <w:tc>
          <w:tcPr>
            <w:tcW w:w="1214" w:type="pc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pStyle w:val="6"/>
        <w:numPr>
          <w:ilvl w:val="0"/>
          <w:numId w:val="0"/>
        </w:numPr>
        <w:spacing w:after="0" w:line="360" w:lineRule="auto"/>
        <w:ind w:leftChars="200"/>
        <w:jc w:val="left"/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</w:pPr>
    </w:p>
    <w:p>
      <w:pPr>
        <w:pStyle w:val="6"/>
        <w:numPr>
          <w:ilvl w:val="0"/>
          <w:numId w:val="0"/>
        </w:numPr>
        <w:spacing w:after="0" w:line="360" w:lineRule="auto"/>
        <w:jc w:val="left"/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417" w:bottom="1134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YzBmYzFiMTM1MmU5YmM3Y2E3Y2M2ODdmNDc4NmQifQ=="/>
  </w:docVars>
  <w:rsids>
    <w:rsidRoot w:val="00172A27"/>
    <w:rsid w:val="00C847CE"/>
    <w:rsid w:val="00C95A6C"/>
    <w:rsid w:val="00E77899"/>
    <w:rsid w:val="033910F1"/>
    <w:rsid w:val="033D590D"/>
    <w:rsid w:val="05697868"/>
    <w:rsid w:val="059E7538"/>
    <w:rsid w:val="06F560B5"/>
    <w:rsid w:val="06F877E1"/>
    <w:rsid w:val="099E1B21"/>
    <w:rsid w:val="09D52518"/>
    <w:rsid w:val="0A2B0A6F"/>
    <w:rsid w:val="0B897E72"/>
    <w:rsid w:val="0C0314D9"/>
    <w:rsid w:val="0E15476E"/>
    <w:rsid w:val="0E762C16"/>
    <w:rsid w:val="0EAD1661"/>
    <w:rsid w:val="0FC8137C"/>
    <w:rsid w:val="1092027F"/>
    <w:rsid w:val="14C0623D"/>
    <w:rsid w:val="174D24DD"/>
    <w:rsid w:val="18842C1C"/>
    <w:rsid w:val="1D3D339A"/>
    <w:rsid w:val="1EB83BDA"/>
    <w:rsid w:val="1EF67000"/>
    <w:rsid w:val="22D8603F"/>
    <w:rsid w:val="25F702F5"/>
    <w:rsid w:val="27A17898"/>
    <w:rsid w:val="2813292B"/>
    <w:rsid w:val="2A3208FA"/>
    <w:rsid w:val="2BDF19C3"/>
    <w:rsid w:val="2C216C4A"/>
    <w:rsid w:val="2D2F4DAB"/>
    <w:rsid w:val="2DEF7CBC"/>
    <w:rsid w:val="34AE517F"/>
    <w:rsid w:val="371F710E"/>
    <w:rsid w:val="38C43790"/>
    <w:rsid w:val="3B415ADA"/>
    <w:rsid w:val="3D513633"/>
    <w:rsid w:val="3E1A5306"/>
    <w:rsid w:val="3FFB177B"/>
    <w:rsid w:val="405D441D"/>
    <w:rsid w:val="441B5D2A"/>
    <w:rsid w:val="456A4DC4"/>
    <w:rsid w:val="48964302"/>
    <w:rsid w:val="49DF1DE8"/>
    <w:rsid w:val="5221273D"/>
    <w:rsid w:val="522D04E0"/>
    <w:rsid w:val="53177546"/>
    <w:rsid w:val="564D4072"/>
    <w:rsid w:val="589A10C5"/>
    <w:rsid w:val="5B70486B"/>
    <w:rsid w:val="5CCA5C62"/>
    <w:rsid w:val="5D2B191E"/>
    <w:rsid w:val="5D916F3A"/>
    <w:rsid w:val="5DA36C1B"/>
    <w:rsid w:val="62747209"/>
    <w:rsid w:val="62AE00A3"/>
    <w:rsid w:val="67CE0D8B"/>
    <w:rsid w:val="69015BC0"/>
    <w:rsid w:val="692A7707"/>
    <w:rsid w:val="6C264EFC"/>
    <w:rsid w:val="6FEF12D1"/>
    <w:rsid w:val="71DD0374"/>
    <w:rsid w:val="727D5888"/>
    <w:rsid w:val="72E9416E"/>
    <w:rsid w:val="731955B0"/>
    <w:rsid w:val="73615E70"/>
    <w:rsid w:val="738F192C"/>
    <w:rsid w:val="75FB6995"/>
    <w:rsid w:val="76EB0259"/>
    <w:rsid w:val="7B787A4F"/>
    <w:rsid w:val="7D5607EB"/>
    <w:rsid w:val="7F9B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ody Text"/>
    <w:basedOn w:val="1"/>
    <w:qFormat/>
    <w:uiPriority w:val="0"/>
    <w:rPr>
      <w:rFonts w:ascii="仿宋_GB2312" w:eastAsia="仿宋_GB2312"/>
      <w:sz w:val="2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qFormat/>
    <w:uiPriority w:val="0"/>
    <w:pPr>
      <w:spacing w:after="120" w:afterLines="0"/>
      <w:ind w:firstLine="420" w:firstLineChars="100"/>
    </w:pPr>
    <w:rPr>
      <w:rFonts w:ascii="Times New Roman" w:eastAsia="宋体"/>
      <w:sz w:val="21"/>
    </w:rPr>
  </w:style>
  <w:style w:type="character" w:customStyle="1" w:styleId="9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746</Characters>
  <Lines>1</Lines>
  <Paragraphs>1</Paragraphs>
  <TotalTime>1</TotalTime>
  <ScaleCrop>false</ScaleCrop>
  <LinksUpToDate>false</LinksUpToDate>
  <CharactersWithSpaces>746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2021-07-23T01:55:00Z</dcterms:created>
  <dc:creator>wang</dc:creator>
  <cp:lastModifiedBy>F</cp:lastModifiedBy>
  <cp:lastPrinted>2023-05-27T03:22:00Z</cp:lastPrinted>
  <dcterms:modified xsi:type="dcterms:W3CDTF">2025-11-20T15:24:34Z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4665B30137AE469A8E94DE59ED8C9A66</vt:lpwstr>
  </property>
  <property fmtid="{D5CDD505-2E9C-101B-9397-08002B2CF9AE}" pid="4" name="KSOTemplateDocerSaveRecord">
    <vt:lpwstr>eyJoZGlkIjoiZGRlNzM2YjQxNzcyZDUwZjY2YzM4YjBhMDc4ODM2MjUiLCJ1c2VySWQiOiIzMTE3NzcwOTEifQ==</vt:lpwstr>
  </property>
</Properties>
</file>